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42" w:rsidRDefault="00745842" w:rsidP="00745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745842" w:rsidRPr="0074140F" w:rsidRDefault="00745842" w:rsidP="0074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45842" w:rsidRPr="0074140F" w:rsidRDefault="00745842" w:rsidP="00745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745842" w:rsidRDefault="00745842" w:rsidP="007458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745842" w:rsidRPr="000C1D7F" w:rsidRDefault="00745842" w:rsidP="007458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5842" w:rsidRPr="00C70A11" w:rsidRDefault="00745842" w:rsidP="007458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745842" w:rsidRDefault="00745842" w:rsidP="00745842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745842" w:rsidRDefault="00745842" w:rsidP="00745842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№1</w:t>
      </w:r>
    </w:p>
    <w:p w:rsidR="00745842" w:rsidRDefault="00745842" w:rsidP="007458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D1798" w:rsidRPr="00C3083B" w:rsidRDefault="00745842" w:rsidP="007458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83B" w:rsidRPr="00C3083B">
        <w:rPr>
          <w:rFonts w:ascii="Times New Roman" w:hAnsi="Times New Roman" w:cs="Times New Roman"/>
          <w:sz w:val="28"/>
          <w:szCs w:val="28"/>
        </w:rPr>
        <w:t>обучить п</w:t>
      </w:r>
      <w:r w:rsidR="00CD1798" w:rsidRPr="00C3083B">
        <w:rPr>
          <w:rFonts w:ascii="Times New Roman" w:hAnsi="Times New Roman"/>
          <w:bCs/>
          <w:sz w:val="28"/>
          <w:szCs w:val="28"/>
        </w:rPr>
        <w:t>еремещения</w:t>
      </w:r>
      <w:r w:rsidR="00C3083B" w:rsidRPr="00C3083B">
        <w:rPr>
          <w:rFonts w:ascii="Times New Roman" w:hAnsi="Times New Roman"/>
          <w:bCs/>
          <w:sz w:val="28"/>
          <w:szCs w:val="28"/>
        </w:rPr>
        <w:t>м</w:t>
      </w:r>
      <w:r w:rsidR="00CD1798" w:rsidRPr="00C3083B">
        <w:rPr>
          <w:rFonts w:ascii="Times New Roman" w:hAnsi="Times New Roman"/>
          <w:bCs/>
          <w:sz w:val="28"/>
          <w:szCs w:val="28"/>
        </w:rPr>
        <w:t xml:space="preserve"> в стойке</w:t>
      </w:r>
      <w:r w:rsidR="00C3083B" w:rsidRPr="00C3083B">
        <w:rPr>
          <w:rFonts w:ascii="Times New Roman" w:hAnsi="Times New Roman"/>
          <w:bCs/>
          <w:sz w:val="28"/>
          <w:szCs w:val="28"/>
        </w:rPr>
        <w:t xml:space="preserve"> при приеме мяча снизу и сверху; п</w:t>
      </w:r>
      <w:r w:rsidR="00CD1798" w:rsidRPr="00C3083B">
        <w:rPr>
          <w:rFonts w:ascii="Times New Roman" w:hAnsi="Times New Roman"/>
          <w:bCs/>
          <w:sz w:val="28"/>
          <w:szCs w:val="28"/>
        </w:rPr>
        <w:t>рием</w:t>
      </w:r>
      <w:r w:rsidR="00C3083B" w:rsidRPr="00C3083B">
        <w:rPr>
          <w:rFonts w:ascii="Times New Roman" w:hAnsi="Times New Roman"/>
          <w:bCs/>
          <w:sz w:val="28"/>
          <w:szCs w:val="28"/>
        </w:rPr>
        <w:t>ам мяча сверху и снизу;</w:t>
      </w:r>
      <w:r w:rsidR="00CD1798" w:rsidRPr="00C3083B">
        <w:rPr>
          <w:rFonts w:ascii="Times New Roman" w:hAnsi="Times New Roman"/>
          <w:bCs/>
          <w:sz w:val="28"/>
          <w:szCs w:val="28"/>
        </w:rPr>
        <w:t xml:space="preserve"> </w:t>
      </w:r>
      <w:r w:rsidR="00C3083B" w:rsidRPr="00C3083B">
        <w:rPr>
          <w:rFonts w:ascii="Times New Roman" w:hAnsi="Times New Roman"/>
          <w:bCs/>
          <w:sz w:val="28"/>
          <w:szCs w:val="28"/>
        </w:rPr>
        <w:t>п</w:t>
      </w:r>
      <w:r w:rsidR="00CD1798" w:rsidRPr="00C3083B">
        <w:rPr>
          <w:rFonts w:ascii="Times New Roman" w:hAnsi="Times New Roman"/>
          <w:sz w:val="28"/>
          <w:szCs w:val="28"/>
        </w:rPr>
        <w:t>ередачи мяча сверху и снизу двумя и одной руками</w:t>
      </w:r>
      <w:r w:rsidR="00CD1798" w:rsidRPr="00C3083B">
        <w:rPr>
          <w:rFonts w:ascii="Times New Roman" w:hAnsi="Times New Roman"/>
          <w:b/>
          <w:iCs/>
          <w:sz w:val="28"/>
          <w:szCs w:val="28"/>
        </w:rPr>
        <w:t>,</w:t>
      </w:r>
      <w:r w:rsidR="00C3083B" w:rsidRPr="00C3083B">
        <w:rPr>
          <w:rFonts w:ascii="Times New Roman" w:hAnsi="Times New Roman"/>
          <w:sz w:val="28"/>
          <w:szCs w:val="28"/>
        </w:rPr>
        <w:t xml:space="preserve"> нижней</w:t>
      </w:r>
      <w:r w:rsidR="00CD1798" w:rsidRPr="00C3083B">
        <w:rPr>
          <w:rFonts w:ascii="Times New Roman" w:hAnsi="Times New Roman"/>
          <w:sz w:val="28"/>
          <w:szCs w:val="28"/>
        </w:rPr>
        <w:t xml:space="preserve"> и </w:t>
      </w:r>
      <w:r w:rsidR="00CD1798" w:rsidRPr="00C3083B">
        <w:rPr>
          <w:rFonts w:ascii="Times New Roman" w:hAnsi="Times New Roman"/>
          <w:iCs/>
          <w:sz w:val="28"/>
          <w:szCs w:val="28"/>
        </w:rPr>
        <w:t>верхн</w:t>
      </w:r>
      <w:r w:rsidR="00C3083B" w:rsidRPr="00C3083B">
        <w:rPr>
          <w:rFonts w:ascii="Times New Roman" w:hAnsi="Times New Roman"/>
          <w:iCs/>
          <w:sz w:val="28"/>
          <w:szCs w:val="28"/>
        </w:rPr>
        <w:t>ей</w:t>
      </w:r>
      <w:r w:rsidR="00CD1798" w:rsidRPr="00C3083B">
        <w:rPr>
          <w:rFonts w:ascii="Times New Roman" w:hAnsi="Times New Roman"/>
          <w:iCs/>
          <w:sz w:val="28"/>
          <w:szCs w:val="28"/>
        </w:rPr>
        <w:t xml:space="preserve"> </w:t>
      </w:r>
      <w:r w:rsidR="00CD1798" w:rsidRPr="00C3083B">
        <w:rPr>
          <w:rFonts w:ascii="Times New Roman" w:hAnsi="Times New Roman"/>
          <w:sz w:val="28"/>
          <w:szCs w:val="28"/>
        </w:rPr>
        <w:t>подач</w:t>
      </w:r>
      <w:r w:rsidR="00C3083B" w:rsidRPr="00C3083B">
        <w:rPr>
          <w:rFonts w:ascii="Times New Roman" w:hAnsi="Times New Roman"/>
          <w:sz w:val="28"/>
          <w:szCs w:val="28"/>
        </w:rPr>
        <w:t>е</w:t>
      </w:r>
      <w:r w:rsidR="00CD1798" w:rsidRPr="00C3083B">
        <w:rPr>
          <w:rFonts w:ascii="Times New Roman" w:hAnsi="Times New Roman"/>
          <w:b/>
          <w:iCs/>
          <w:sz w:val="28"/>
          <w:szCs w:val="28"/>
        </w:rPr>
        <w:t>.</w:t>
      </w:r>
      <w:r w:rsidR="00CD1798" w:rsidRPr="00C3083B">
        <w:rPr>
          <w:rFonts w:ascii="Times New Roman" w:hAnsi="Times New Roman"/>
          <w:sz w:val="28"/>
          <w:szCs w:val="28"/>
        </w:rPr>
        <w:t xml:space="preserve"> Учебная игра.</w:t>
      </w:r>
      <w:r w:rsidR="00CD1798" w:rsidRPr="00C3083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D1798" w:rsidRPr="00C3083B">
        <w:rPr>
          <w:rFonts w:ascii="Times New Roman" w:hAnsi="Times New Roman"/>
          <w:bCs/>
          <w:sz w:val="28"/>
          <w:szCs w:val="28"/>
        </w:rPr>
        <w:t>Общая физическая подготовка.</w:t>
      </w:r>
    </w:p>
    <w:p w:rsidR="00745842" w:rsidRDefault="00745842" w:rsidP="007458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C3083B" w:rsidRDefault="00745842" w:rsidP="0074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83B" w:rsidRPr="00AB3ADA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745842" w:rsidRPr="00C3083B" w:rsidRDefault="00745842" w:rsidP="007458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Pr="00C3083B">
        <w:rPr>
          <w:rFonts w:ascii="Times New Roman" w:hAnsi="Times New Roman" w:cs="Times New Roman"/>
          <w:sz w:val="28"/>
          <w:szCs w:val="28"/>
        </w:rPr>
        <w:t>п</w:t>
      </w:r>
      <w:r w:rsidRPr="00C3083B">
        <w:rPr>
          <w:rFonts w:ascii="Times New Roman" w:hAnsi="Times New Roman"/>
          <w:bCs/>
          <w:sz w:val="28"/>
          <w:szCs w:val="28"/>
        </w:rPr>
        <w:t>еремещениям в стойке при приеме мяча снизу и сверху; прием</w:t>
      </w:r>
      <w:r>
        <w:rPr>
          <w:rFonts w:ascii="Times New Roman" w:hAnsi="Times New Roman"/>
          <w:bCs/>
          <w:sz w:val="28"/>
          <w:szCs w:val="28"/>
        </w:rPr>
        <w:t>у</w:t>
      </w:r>
      <w:r w:rsidRPr="00C3083B">
        <w:rPr>
          <w:rFonts w:ascii="Times New Roman" w:hAnsi="Times New Roman"/>
          <w:bCs/>
          <w:sz w:val="28"/>
          <w:szCs w:val="28"/>
        </w:rPr>
        <w:t xml:space="preserve"> мяча сверху и снизу; п</w:t>
      </w:r>
      <w:r w:rsidRPr="00C3083B">
        <w:rPr>
          <w:rFonts w:ascii="Times New Roman" w:hAnsi="Times New Roman"/>
          <w:sz w:val="28"/>
          <w:szCs w:val="28"/>
        </w:rPr>
        <w:t>ередачи мяча сверху и снизу двумя и одной руками</w:t>
      </w:r>
      <w:r w:rsidRPr="00C3083B">
        <w:rPr>
          <w:rFonts w:ascii="Times New Roman" w:hAnsi="Times New Roman"/>
          <w:b/>
          <w:iCs/>
          <w:sz w:val="28"/>
          <w:szCs w:val="28"/>
        </w:rPr>
        <w:t>,</w:t>
      </w:r>
      <w:r w:rsidRPr="00C3083B">
        <w:rPr>
          <w:rFonts w:ascii="Times New Roman" w:hAnsi="Times New Roman"/>
          <w:sz w:val="28"/>
          <w:szCs w:val="28"/>
        </w:rPr>
        <w:t xml:space="preserve"> нижней и </w:t>
      </w:r>
      <w:r w:rsidRPr="00C3083B">
        <w:rPr>
          <w:rFonts w:ascii="Times New Roman" w:hAnsi="Times New Roman"/>
          <w:iCs/>
          <w:sz w:val="28"/>
          <w:szCs w:val="28"/>
        </w:rPr>
        <w:t xml:space="preserve">верхней </w:t>
      </w:r>
      <w:r w:rsidRPr="00C3083B">
        <w:rPr>
          <w:rFonts w:ascii="Times New Roman" w:hAnsi="Times New Roman"/>
          <w:sz w:val="28"/>
          <w:szCs w:val="28"/>
        </w:rPr>
        <w:t>подаче</w:t>
      </w:r>
      <w:r w:rsidRPr="00C3083B">
        <w:rPr>
          <w:rFonts w:ascii="Times New Roman" w:hAnsi="Times New Roman"/>
          <w:b/>
          <w:iCs/>
          <w:sz w:val="28"/>
          <w:szCs w:val="28"/>
        </w:rPr>
        <w:t>.</w:t>
      </w:r>
      <w:r w:rsidRPr="00C3083B">
        <w:rPr>
          <w:rFonts w:ascii="Times New Roman" w:hAnsi="Times New Roman"/>
          <w:sz w:val="28"/>
          <w:szCs w:val="28"/>
        </w:rPr>
        <w:t xml:space="preserve"> Учебная игра.</w:t>
      </w:r>
      <w:r w:rsidRPr="00C3083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3083B">
        <w:rPr>
          <w:rFonts w:ascii="Times New Roman" w:hAnsi="Times New Roman"/>
          <w:bCs/>
          <w:sz w:val="28"/>
          <w:szCs w:val="28"/>
        </w:rPr>
        <w:t>Общая физическая подготовка.</w:t>
      </w:r>
    </w:p>
    <w:p w:rsidR="00745842" w:rsidRPr="00AB3ADA" w:rsidRDefault="00745842" w:rsidP="00745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C3083B" w:rsidRPr="00F85B43" w:rsidRDefault="00F85B43" w:rsidP="00F85B43">
      <w:pPr>
        <w:pStyle w:val="a3"/>
        <w:spacing w:before="269" w:beforeAutospacing="0" w:after="269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И</w:t>
      </w:r>
      <w:r w:rsidR="00C3083B" w:rsidRPr="00F85B43">
        <w:rPr>
          <w:color w:val="333333"/>
          <w:sz w:val="28"/>
          <w:szCs w:val="28"/>
        </w:rPr>
        <w:t>гра в волейбол — это работа с мячом, где основные правила — не удерживать мяч в руках, не дать ему коснуться пола или улететь за пределы площадки. Для того</w:t>
      </w:r>
      <w:proofErr w:type="gramStart"/>
      <w:r w:rsidR="00C3083B" w:rsidRPr="00F85B43">
        <w:rPr>
          <w:color w:val="333333"/>
          <w:sz w:val="28"/>
          <w:szCs w:val="28"/>
        </w:rPr>
        <w:t>,</w:t>
      </w:r>
      <w:proofErr w:type="gramEnd"/>
      <w:r w:rsidR="00C3083B" w:rsidRPr="00F85B43">
        <w:rPr>
          <w:color w:val="333333"/>
          <w:sz w:val="28"/>
          <w:szCs w:val="28"/>
        </w:rPr>
        <w:t xml:space="preserve"> чтобы при атаке направить мяч в нужную сторону нужному игроку, используются разные техники приёма и передачи мяча. Чем более точно передаётся мяч атакующему игроку или в нужный сектор, тем больше шансов удачно завершить матч.</w:t>
      </w:r>
    </w:p>
    <w:p w:rsidR="00C3083B" w:rsidRPr="00F85B43" w:rsidRDefault="00C3083B" w:rsidP="00F85B43">
      <w:pPr>
        <w:pStyle w:val="2"/>
        <w:spacing w:before="180" w:beforeAutospacing="0" w:after="180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Техники приёма мяча</w:t>
      </w:r>
    </w:p>
    <w:p w:rsidR="00C3083B" w:rsidRPr="00F85B43" w:rsidRDefault="00C3083B" w:rsidP="00F85B43">
      <w:pPr>
        <w:pStyle w:val="a3"/>
        <w:spacing w:before="269" w:beforeAutospacing="0" w:after="269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В волейболе используются следующие основные техники приёма мяча:</w:t>
      </w:r>
    </w:p>
    <w:p w:rsidR="00C3083B" w:rsidRPr="00F85B43" w:rsidRDefault="00C3083B" w:rsidP="00F85B43">
      <w:pPr>
        <w:numPr>
          <w:ilvl w:val="0"/>
          <w:numId w:val="17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Приём мяча снизу двумя руками.</w:t>
      </w:r>
    </w:p>
    <w:p w:rsidR="00C3083B" w:rsidRPr="00F85B43" w:rsidRDefault="00C3083B" w:rsidP="00F85B43">
      <w:pPr>
        <w:numPr>
          <w:ilvl w:val="0"/>
          <w:numId w:val="17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Приём мяча сверху двумя руками.</w:t>
      </w:r>
    </w:p>
    <w:p w:rsidR="00C3083B" w:rsidRPr="00F85B43" w:rsidRDefault="00C3083B" w:rsidP="00F85B43">
      <w:pPr>
        <w:numPr>
          <w:ilvl w:val="0"/>
          <w:numId w:val="17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Приём мяча снизу одной рукой с последующим падением.</w:t>
      </w:r>
    </w:p>
    <w:p w:rsidR="00C3083B" w:rsidRPr="00F85B43" w:rsidRDefault="00C3083B" w:rsidP="00F85B43">
      <w:pPr>
        <w:numPr>
          <w:ilvl w:val="0"/>
          <w:numId w:val="17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Приём мяча сверху двумя руками с последующим падением.</w:t>
      </w:r>
    </w:p>
    <w:p w:rsidR="00C3083B" w:rsidRPr="00F85B43" w:rsidRDefault="00C3083B" w:rsidP="00F85B43">
      <w:pPr>
        <w:pStyle w:val="2"/>
        <w:spacing w:before="180" w:beforeAutospacing="0" w:after="180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Приём мяча сверху двумя руками</w:t>
      </w:r>
    </w:p>
    <w:p w:rsidR="00C3083B" w:rsidRPr="00F85B43" w:rsidRDefault="00C3083B" w:rsidP="00F85B43">
      <w:pPr>
        <w:pStyle w:val="a3"/>
        <w:spacing w:before="269" w:beforeAutospacing="0" w:after="269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Это основной приём в волейболе, позволяющий наиболее точно направить мяч товарищу по команде.</w:t>
      </w:r>
    </w:p>
    <w:p w:rsidR="00C3083B" w:rsidRPr="00F85B43" w:rsidRDefault="00C3083B" w:rsidP="00F85B43">
      <w:pPr>
        <w:pStyle w:val="a3"/>
        <w:spacing w:before="269" w:beforeAutospacing="0" w:after="269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lastRenderedPageBreak/>
        <w:t>Принцип верхней передачи мяча состоит в действиях:</w:t>
      </w:r>
    </w:p>
    <w:p w:rsidR="00C3083B" w:rsidRPr="00F85B43" w:rsidRDefault="00C3083B" w:rsidP="00F85B43">
      <w:pPr>
        <w:numPr>
          <w:ilvl w:val="0"/>
          <w:numId w:val="18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 xml:space="preserve">Исходная позиция — стоя ровно, на </w:t>
      </w:r>
      <w:proofErr w:type="spellStart"/>
      <w:r w:rsidRPr="00F85B43">
        <w:rPr>
          <w:rFonts w:ascii="Times New Roman" w:hAnsi="Times New Roman" w:cs="Times New Roman"/>
          <w:color w:val="333333"/>
          <w:sz w:val="28"/>
          <w:szCs w:val="28"/>
        </w:rPr>
        <w:t>присогнутых</w:t>
      </w:r>
      <w:proofErr w:type="spellEnd"/>
      <w:r w:rsidRPr="00F85B43">
        <w:rPr>
          <w:rFonts w:ascii="Times New Roman" w:hAnsi="Times New Roman" w:cs="Times New Roman"/>
          <w:color w:val="333333"/>
          <w:sz w:val="28"/>
          <w:szCs w:val="28"/>
        </w:rPr>
        <w:t xml:space="preserve"> ногах, с вынесенными вперёд и вверх руками, согнутыми в локтях.</w:t>
      </w:r>
    </w:p>
    <w:p w:rsidR="00C3083B" w:rsidRPr="00F85B43" w:rsidRDefault="00C3083B" w:rsidP="00F85B43">
      <w:pPr>
        <w:numPr>
          <w:ilvl w:val="0"/>
          <w:numId w:val="18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Во время приёма мяча кисти поворачиваются ладонями вверх, пальцами друг к другу.</w:t>
      </w:r>
    </w:p>
    <w:p w:rsidR="00C3083B" w:rsidRPr="00F85B43" w:rsidRDefault="00C3083B" w:rsidP="00F85B43">
      <w:pPr>
        <w:numPr>
          <w:ilvl w:val="0"/>
          <w:numId w:val="18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Подача принимается чуть напряжёнными пальцами кистей, плотно охватывающими мяч. Приём мяча происходит на уровне лица.</w:t>
      </w:r>
    </w:p>
    <w:p w:rsidR="00C3083B" w:rsidRPr="00F85B43" w:rsidRDefault="00C3083B" w:rsidP="00F85B43">
      <w:pPr>
        <w:numPr>
          <w:ilvl w:val="0"/>
          <w:numId w:val="18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Для выталкивания мяча в нужном направлении происходит распрямление коленных, локтевых и запястных суставов.</w:t>
      </w:r>
    </w:p>
    <w:p w:rsidR="00C3083B" w:rsidRPr="00F85B43" w:rsidRDefault="00C3083B" w:rsidP="00F85B43">
      <w:pPr>
        <w:pStyle w:val="a3"/>
        <w:spacing w:before="269" w:beforeAutospacing="0" w:after="269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noProof/>
          <w:color w:val="333333"/>
          <w:sz w:val="28"/>
          <w:szCs w:val="28"/>
        </w:rPr>
        <w:drawing>
          <wp:inline distT="0" distB="0" distL="0" distR="0">
            <wp:extent cx="12773025" cy="5496334"/>
            <wp:effectExtent l="19050" t="0" r="9525" b="0"/>
            <wp:docPr id="1" name="Рисунок 1" descr="верхняя пере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няя передач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899" cy="550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3B" w:rsidRPr="00F85B43" w:rsidRDefault="00C3083B" w:rsidP="00F85B43">
      <w:pPr>
        <w:pStyle w:val="2"/>
        <w:spacing w:before="180" w:beforeAutospacing="0" w:after="180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Приём мяча снизу двумя руками</w:t>
      </w:r>
    </w:p>
    <w:p w:rsidR="00C3083B" w:rsidRPr="00F85B43" w:rsidRDefault="00C3083B" w:rsidP="00F85B43">
      <w:pPr>
        <w:pStyle w:val="a3"/>
        <w:spacing w:before="269" w:beforeAutospacing="0" w:after="269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Приём мяча снизу осуществляется тогда, когда он летит настолько низко, что верхней передачей его не получится принять.</w:t>
      </w:r>
    </w:p>
    <w:p w:rsidR="00C3083B" w:rsidRPr="00F85B43" w:rsidRDefault="00C3083B" w:rsidP="00F85B43">
      <w:pPr>
        <w:pStyle w:val="a3"/>
        <w:spacing w:before="269" w:beforeAutospacing="0" w:after="269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Техника нижнего приёма мяча двумя руками выполняется следующим образом:</w:t>
      </w:r>
    </w:p>
    <w:p w:rsidR="00C3083B" w:rsidRPr="00F85B43" w:rsidRDefault="00C3083B" w:rsidP="00F85B43">
      <w:pPr>
        <w:numPr>
          <w:ilvl w:val="0"/>
          <w:numId w:val="1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Волейболист перемещается к месту приёма мяча, присев на одно колено и выставив вторую ногу вперёд для торможения. Вес тела переносится вперёд, на стоящую ногу. Руки направлены параллельно полу и сомкнуты кистями, большие пальцы плотно прижаты друг к другу.</w:t>
      </w:r>
    </w:p>
    <w:p w:rsidR="00C3083B" w:rsidRPr="00F85B43" w:rsidRDefault="00C3083B" w:rsidP="00F85B43">
      <w:pPr>
        <w:numPr>
          <w:ilvl w:val="0"/>
          <w:numId w:val="19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Мяч принимается движением сомкнутых кистей вперёд-вверх, приседая под мяч. Мяч принимается основанием больших пальцев, ближе к запястному суставу. Локти при этом должны быть выпрямлены.</w:t>
      </w:r>
    </w:p>
    <w:p w:rsidR="00C3083B" w:rsidRPr="00F85B43" w:rsidRDefault="00C3083B" w:rsidP="00F85B43">
      <w:pPr>
        <w:pStyle w:val="a3"/>
        <w:spacing w:before="269" w:beforeAutospacing="0" w:after="269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Такой точности передачи, как при верхней передаче мяча, добиться сложно, но дальность его полёта выше.</w:t>
      </w:r>
    </w:p>
    <w:p w:rsidR="00C3083B" w:rsidRPr="00F85B43" w:rsidRDefault="00C3083B" w:rsidP="00F85B43">
      <w:pPr>
        <w:pStyle w:val="a3"/>
        <w:spacing w:before="269" w:beforeAutospacing="0" w:after="269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noProof/>
          <w:color w:val="333333"/>
          <w:sz w:val="28"/>
          <w:szCs w:val="28"/>
        </w:rPr>
        <w:drawing>
          <wp:inline distT="0" distB="0" distL="0" distR="0">
            <wp:extent cx="7620000" cy="2647950"/>
            <wp:effectExtent l="19050" t="0" r="0" b="0"/>
            <wp:docPr id="2" name="Рисунок 2" descr="прием 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ем сниз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3B" w:rsidRPr="00F85B43" w:rsidRDefault="00C3083B" w:rsidP="00F85B43">
      <w:pPr>
        <w:pStyle w:val="2"/>
        <w:spacing w:before="180" w:beforeAutospacing="0" w:after="180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Приём мяча одной рукой снизу с последующим падением</w:t>
      </w:r>
    </w:p>
    <w:p w:rsidR="00C3083B" w:rsidRPr="00F85B43" w:rsidRDefault="00C3083B" w:rsidP="00F85B43">
      <w:pPr>
        <w:pStyle w:val="a3"/>
        <w:spacing w:before="269" w:beforeAutospacing="0" w:after="269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Способ применяется для того, чтобы принять далёкий мяч, если никаким другим способом уже не достать.</w:t>
      </w:r>
    </w:p>
    <w:p w:rsidR="00C3083B" w:rsidRPr="00F85B43" w:rsidRDefault="00C3083B" w:rsidP="00F85B43">
      <w:pPr>
        <w:pStyle w:val="a3"/>
        <w:spacing w:before="269" w:beforeAutospacing="0" w:after="269" w:afterAutospacing="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Техника выполнения приёма:</w:t>
      </w:r>
    </w:p>
    <w:p w:rsidR="00C3083B" w:rsidRPr="00F85B43" w:rsidRDefault="00C3083B" w:rsidP="00F85B43">
      <w:pPr>
        <w:numPr>
          <w:ilvl w:val="0"/>
          <w:numId w:val="20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Игрок делает выпад в сторону, с которой летит мяч. При этом выставляется вперёд  нога, которая находится со стоны мяча.</w:t>
      </w:r>
    </w:p>
    <w:p w:rsidR="00C3083B" w:rsidRPr="00F85B43" w:rsidRDefault="00C3083B" w:rsidP="00F85B43">
      <w:pPr>
        <w:numPr>
          <w:ilvl w:val="0"/>
          <w:numId w:val="20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Рука отводится назад и готовится к приёму мяча кистью с согнутыми пальцами. </w:t>
      </w:r>
    </w:p>
    <w:p w:rsidR="00C3083B" w:rsidRPr="00F85B43" w:rsidRDefault="00C3083B" w:rsidP="00F85B43">
      <w:pPr>
        <w:numPr>
          <w:ilvl w:val="0"/>
          <w:numId w:val="20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 xml:space="preserve">После удара производится падение </w:t>
      </w:r>
      <w:proofErr w:type="gramStart"/>
      <w:r w:rsidRPr="00F85B43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F85B43">
        <w:rPr>
          <w:rFonts w:ascii="Times New Roman" w:hAnsi="Times New Roman" w:cs="Times New Roman"/>
          <w:color w:val="333333"/>
          <w:sz w:val="28"/>
          <w:szCs w:val="28"/>
        </w:rPr>
        <w:t xml:space="preserve"> стону выпада. Плечи подворачиваются, и осуществляется перекат через плечо.</w:t>
      </w:r>
    </w:p>
    <w:p w:rsidR="00C3083B" w:rsidRPr="00F85B43" w:rsidRDefault="00C3083B" w:rsidP="00F85B43">
      <w:pPr>
        <w:pStyle w:val="2"/>
        <w:spacing w:before="180" w:beforeAutospacing="0" w:after="180" w:afterAutospacing="0"/>
        <w:ind w:left="6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7620000" cy="2019300"/>
            <wp:effectExtent l="19050" t="0" r="0" b="0"/>
            <wp:docPr id="3" name="Рисунок 3" descr="одной рукой с падением на бед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й рукой с падением на бедр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3B" w:rsidRPr="00F85B43" w:rsidRDefault="00C3083B" w:rsidP="00F85B43">
      <w:pPr>
        <w:pStyle w:val="2"/>
        <w:spacing w:before="180" w:beforeAutospacing="0" w:after="180" w:afterAutospacing="0"/>
        <w:ind w:left="6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Приём мяча сверху двумя руками с последующим падением на спину</w:t>
      </w:r>
    </w:p>
    <w:p w:rsidR="00C3083B" w:rsidRPr="00F85B43" w:rsidRDefault="00C3083B" w:rsidP="00F85B43">
      <w:pPr>
        <w:pStyle w:val="a3"/>
        <w:spacing w:before="269" w:beforeAutospacing="0" w:after="269" w:afterAutospacing="0"/>
        <w:ind w:left="6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Применяется чаще всего, когда игрок не успевает принять мяч двумя руками сверху. Техника исполнения приёма:</w:t>
      </w:r>
    </w:p>
    <w:p w:rsidR="00C3083B" w:rsidRPr="00F85B43" w:rsidRDefault="00C3083B" w:rsidP="00F85B43">
      <w:pPr>
        <w:numPr>
          <w:ilvl w:val="0"/>
          <w:numId w:val="2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Исходная позиция схожа с предыдущим способом: игрок перемещается ближе к мячу и делает выпад одной ногой в направлении мяча.</w:t>
      </w:r>
    </w:p>
    <w:p w:rsidR="00C3083B" w:rsidRPr="00F85B43" w:rsidRDefault="00C3083B" w:rsidP="00F85B43">
      <w:pPr>
        <w:numPr>
          <w:ilvl w:val="0"/>
          <w:numId w:val="2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Руки готовятся принять мяч, по технике приёма двумя руками.</w:t>
      </w:r>
    </w:p>
    <w:p w:rsidR="00C3083B" w:rsidRPr="00F85B43" w:rsidRDefault="00C3083B" w:rsidP="00F85B43">
      <w:pPr>
        <w:numPr>
          <w:ilvl w:val="0"/>
          <w:numId w:val="2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85B43">
        <w:rPr>
          <w:rFonts w:ascii="Times New Roman" w:hAnsi="Times New Roman" w:cs="Times New Roman"/>
          <w:color w:val="333333"/>
          <w:sz w:val="28"/>
          <w:szCs w:val="28"/>
        </w:rPr>
        <w:t>После приёма мяча равновесие неизбежно смещается назад, поэтому совершается падение назад  на ягодицы с перекатом на спину.</w:t>
      </w:r>
    </w:p>
    <w:p w:rsidR="00C3083B" w:rsidRPr="00F85B43" w:rsidRDefault="00C3083B" w:rsidP="00F85B43">
      <w:pPr>
        <w:pStyle w:val="a3"/>
        <w:spacing w:before="0" w:beforeAutospacing="0" w:after="0" w:afterAutospacing="0"/>
        <w:ind w:left="12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color w:val="333333"/>
          <w:sz w:val="28"/>
          <w:szCs w:val="28"/>
        </w:rPr>
        <w:t>Неопытным игрокам важно заранее отдельно отработать </w:t>
      </w:r>
      <w:hyperlink r:id="rId8" w:tooltip="падение в волейболе" w:history="1">
        <w:r w:rsidRPr="00F85B43">
          <w:rPr>
            <w:rStyle w:val="a5"/>
            <w:color w:val="048BAC"/>
            <w:sz w:val="28"/>
            <w:szCs w:val="28"/>
            <w:bdr w:val="none" w:sz="0" w:space="0" w:color="auto" w:frame="1"/>
          </w:rPr>
          <w:t>техники падения</w:t>
        </w:r>
      </w:hyperlink>
      <w:r w:rsidRPr="00F85B43">
        <w:rPr>
          <w:color w:val="333333"/>
          <w:sz w:val="28"/>
          <w:szCs w:val="28"/>
        </w:rPr>
        <w:t> и защитить </w:t>
      </w:r>
      <w:hyperlink r:id="rId9" w:tooltip="защита для рук" w:history="1">
        <w:r w:rsidRPr="00F85B43">
          <w:rPr>
            <w:rStyle w:val="a5"/>
            <w:color w:val="048BAC"/>
            <w:sz w:val="28"/>
            <w:szCs w:val="28"/>
            <w:bdr w:val="none" w:sz="0" w:space="0" w:color="auto" w:frame="1"/>
          </w:rPr>
          <w:t>запястья</w:t>
        </w:r>
      </w:hyperlink>
      <w:r w:rsidRPr="00F85B43">
        <w:rPr>
          <w:color w:val="333333"/>
          <w:sz w:val="28"/>
          <w:szCs w:val="28"/>
        </w:rPr>
        <w:t> и </w:t>
      </w:r>
      <w:hyperlink r:id="rId10" w:tooltip="защита для ног" w:history="1">
        <w:r w:rsidRPr="00F85B43">
          <w:rPr>
            <w:rStyle w:val="a5"/>
            <w:color w:val="048BAC"/>
            <w:sz w:val="28"/>
            <w:szCs w:val="28"/>
            <w:bdr w:val="none" w:sz="0" w:space="0" w:color="auto" w:frame="1"/>
          </w:rPr>
          <w:t>коленные суставы</w:t>
        </w:r>
      </w:hyperlink>
      <w:r w:rsidRPr="00F85B43">
        <w:rPr>
          <w:color w:val="333333"/>
          <w:sz w:val="28"/>
          <w:szCs w:val="28"/>
        </w:rPr>
        <w:t> наколенниками в целях предотвращения травмы. </w:t>
      </w:r>
    </w:p>
    <w:p w:rsidR="00C3083B" w:rsidRPr="00F85B43" w:rsidRDefault="00C3083B" w:rsidP="00F85B43">
      <w:pPr>
        <w:pStyle w:val="a3"/>
        <w:spacing w:before="269" w:beforeAutospacing="0" w:after="269" w:afterAutospacing="0"/>
        <w:ind w:left="60"/>
        <w:jc w:val="both"/>
        <w:textAlignment w:val="baseline"/>
        <w:rPr>
          <w:color w:val="333333"/>
          <w:sz w:val="28"/>
          <w:szCs w:val="28"/>
        </w:rPr>
      </w:pPr>
      <w:r w:rsidRPr="00F85B43">
        <w:rPr>
          <w:noProof/>
          <w:color w:val="333333"/>
          <w:sz w:val="28"/>
          <w:szCs w:val="28"/>
        </w:rPr>
        <w:drawing>
          <wp:inline distT="0" distB="0" distL="0" distR="0">
            <wp:extent cx="4895850" cy="1676400"/>
            <wp:effectExtent l="19050" t="0" r="0" b="0"/>
            <wp:docPr id="4" name="Рисунок 4" descr="с падением на сп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 падением на спин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82" w:rsidRDefault="00167C82" w:rsidP="00167C82">
      <w:pPr>
        <w:shd w:val="clear" w:color="auto" w:fill="FFFFFF"/>
        <w:spacing w:before="225" w:after="12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82" w:rsidRDefault="00167C82" w:rsidP="00167C82">
      <w:pPr>
        <w:shd w:val="clear" w:color="auto" w:fill="FFFFFF"/>
        <w:spacing w:before="225" w:after="12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Подачи мяча.</w:t>
      </w:r>
    </w:p>
    <w:p w:rsidR="00167C82" w:rsidRPr="00167C82" w:rsidRDefault="00167C82" w:rsidP="00167C82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подбросить мяч и сделать замах</w:t>
      </w:r>
    </w:p>
    <w:p w:rsidR="00167C82" w:rsidRPr="00167C82" w:rsidRDefault="00167C82" w:rsidP="00167C82">
      <w:pPr>
        <w:numPr>
          <w:ilvl w:val="1"/>
          <w:numId w:val="25"/>
        </w:numPr>
        <w:shd w:val="clear" w:color="auto" w:fill="FFFFFF"/>
        <w:spacing w:after="0" w:line="240" w:lineRule="auto"/>
        <w:ind w:left="166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надо подбрасывать каждый раз в одну и ту же точку</w:t>
      </w:r>
    </w:p>
    <w:p w:rsidR="00167C82" w:rsidRPr="00167C82" w:rsidRDefault="00167C82" w:rsidP="00167C82">
      <w:pPr>
        <w:numPr>
          <w:ilvl w:val="1"/>
          <w:numId w:val="25"/>
        </w:numPr>
        <w:shd w:val="clear" w:color="auto" w:fill="FFFFFF"/>
        <w:spacing w:after="0" w:line="240" w:lineRule="auto"/>
        <w:ind w:left="166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небольшую высоту</w:t>
      </w:r>
    </w:p>
    <w:p w:rsidR="00167C82" w:rsidRPr="00167C82" w:rsidRDefault="00167C82" w:rsidP="00167C82">
      <w:pPr>
        <w:numPr>
          <w:ilvl w:val="1"/>
          <w:numId w:val="25"/>
        </w:numPr>
        <w:shd w:val="clear" w:color="auto" w:fill="FFFFFF"/>
        <w:spacing w:after="0" w:line="240" w:lineRule="auto"/>
        <w:ind w:left="166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 по направлению удара</w:t>
      </w:r>
    </w:p>
    <w:p w:rsidR="00167C82" w:rsidRPr="00167C82" w:rsidRDefault="00167C82" w:rsidP="00167C82">
      <w:pPr>
        <w:numPr>
          <w:ilvl w:val="1"/>
          <w:numId w:val="25"/>
        </w:numPr>
        <w:shd w:val="clear" w:color="auto" w:fill="FFFFFF"/>
        <w:spacing w:after="0" w:line="240" w:lineRule="auto"/>
        <w:ind w:left="166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не должен вращаться</w:t>
      </w:r>
    </w:p>
    <w:p w:rsidR="00167C82" w:rsidRPr="00167C82" w:rsidRDefault="00167C82" w:rsidP="00167C82">
      <w:pPr>
        <w:numPr>
          <w:ilvl w:val="0"/>
          <w:numId w:val="25"/>
        </w:numPr>
        <w:shd w:val="clear" w:color="auto" w:fill="FFFFFF"/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сделать удар по мячу</w:t>
      </w:r>
    </w:p>
    <w:p w:rsidR="00167C82" w:rsidRPr="00167C82" w:rsidRDefault="00167C82" w:rsidP="00167C82">
      <w:pPr>
        <w:numPr>
          <w:ilvl w:val="1"/>
          <w:numId w:val="25"/>
        </w:numPr>
        <w:shd w:val="clear" w:color="auto" w:fill="FFFFFF"/>
        <w:spacing w:after="0" w:line="240" w:lineRule="auto"/>
        <w:ind w:left="166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руки должно быть естественное бьющее (небольшой шаг передней ногой помогает скорректировать </w:t>
      </w: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позицию по отношению к мячу и «вложиться» в удар с большей силой)</w:t>
      </w:r>
    </w:p>
    <w:p w:rsidR="00167C82" w:rsidRPr="00167C82" w:rsidRDefault="00167C82" w:rsidP="00167C82">
      <w:pPr>
        <w:numPr>
          <w:ilvl w:val="1"/>
          <w:numId w:val="25"/>
        </w:numPr>
        <w:shd w:val="clear" w:color="auto" w:fill="FFFFFF"/>
        <w:spacing w:after="0" w:line="240" w:lineRule="auto"/>
        <w:ind w:left="166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осуществляется основанием ладони без сопровождения мяча (удар должен быть коротким отрывистым)</w:t>
      </w:r>
    </w:p>
    <w:p w:rsidR="00167C82" w:rsidRPr="00167C82" w:rsidRDefault="00167C82" w:rsidP="00167C82">
      <w:pPr>
        <w:numPr>
          <w:ilvl w:val="1"/>
          <w:numId w:val="25"/>
        </w:numPr>
        <w:shd w:val="clear" w:color="auto" w:fill="FFFFFF"/>
        <w:spacing w:after="0" w:line="240" w:lineRule="auto"/>
        <w:ind w:left="166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в момент удара жёстко закреплена в запястье</w:t>
      </w:r>
    </w:p>
    <w:p w:rsidR="00167C82" w:rsidRPr="00167C82" w:rsidRDefault="00167C82" w:rsidP="00167C82">
      <w:pPr>
        <w:numPr>
          <w:ilvl w:val="1"/>
          <w:numId w:val="25"/>
        </w:numPr>
        <w:shd w:val="clear" w:color="auto" w:fill="FFFFFF"/>
        <w:spacing w:after="0" w:line="240" w:lineRule="auto"/>
        <w:ind w:left="166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наносится строго по центру мяча</w:t>
      </w:r>
    </w:p>
    <w:p w:rsidR="00167C82" w:rsidRPr="00167C82" w:rsidRDefault="00167C82" w:rsidP="00167C82">
      <w:pPr>
        <w:numPr>
          <w:ilvl w:val="1"/>
          <w:numId w:val="25"/>
        </w:numPr>
        <w:shd w:val="clear" w:color="auto" w:fill="FFFFFF"/>
        <w:spacing w:after="0" w:line="240" w:lineRule="auto"/>
        <w:ind w:left="166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 полный зрительный </w:t>
      </w:r>
      <w:proofErr w:type="gramStart"/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мячом!</w:t>
      </w:r>
    </w:p>
    <w:p w:rsidR="00167C82" w:rsidRPr="00167C82" w:rsidRDefault="00167C82" w:rsidP="00167C82">
      <w:pPr>
        <w:shd w:val="clear" w:color="auto" w:fill="FFFFFF"/>
        <w:spacing w:after="0" w:line="312" w:lineRule="atLeast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подача выполнена правильно, то мяч полетит практически без вращения и самое главное непредсказуемо.</w:t>
      </w:r>
    </w:p>
    <w:p w:rsidR="00167C82" w:rsidRPr="00167C82" w:rsidRDefault="00167C82" w:rsidP="00167C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ошибки при подаче планера</w:t>
      </w:r>
    </w:p>
    <w:p w:rsidR="00167C82" w:rsidRPr="00167C82" w:rsidRDefault="00167C82" w:rsidP="00167C82">
      <w:pPr>
        <w:numPr>
          <w:ilvl w:val="0"/>
          <w:numId w:val="26"/>
        </w:numPr>
        <w:shd w:val="clear" w:color="auto" w:fill="FFFFFF"/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плохой зрительный </w:t>
      </w:r>
      <w:proofErr w:type="gramStart"/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мячом</w:t>
      </w:r>
    </w:p>
    <w:p w:rsidR="00167C82" w:rsidRPr="00167C82" w:rsidRDefault="00167C82" w:rsidP="00167C82">
      <w:pPr>
        <w:numPr>
          <w:ilvl w:val="0"/>
          <w:numId w:val="26"/>
        </w:numPr>
        <w:shd w:val="clear" w:color="auto" w:fill="FFFFFF"/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не по центру мяча</w:t>
      </w:r>
    </w:p>
    <w:p w:rsidR="00167C82" w:rsidRPr="00167C82" w:rsidRDefault="00167C82" w:rsidP="00167C82">
      <w:pPr>
        <w:numPr>
          <w:ilvl w:val="0"/>
          <w:numId w:val="26"/>
        </w:numPr>
        <w:shd w:val="clear" w:color="auto" w:fill="FFFFFF"/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кистевой акцент при ударе, что придает мячу вращательное движение</w:t>
      </w:r>
    </w:p>
    <w:p w:rsidR="004B64F4" w:rsidRDefault="004B64F4" w:rsidP="00167C82">
      <w:pPr>
        <w:spacing w:after="0" w:line="240" w:lineRule="auto"/>
        <w:jc w:val="both"/>
      </w:pPr>
    </w:p>
    <w:p w:rsidR="004B64F4" w:rsidRPr="004B64F4" w:rsidRDefault="004B64F4" w:rsidP="004B64F4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</w:pPr>
      <w:r w:rsidRPr="004B64F4">
        <w:rPr>
          <w:rFonts w:ascii="Arial" w:eastAsia="Times New Roman" w:hAnsi="Arial" w:cs="Arial"/>
          <w:color w:val="4D4B4D"/>
          <w:sz w:val="36"/>
          <w:szCs w:val="36"/>
          <w:lang w:eastAsia="ru-RU"/>
        </w:rPr>
        <w:t>Верхняя подача в волейболе</w:t>
      </w:r>
      <w:r>
        <w:rPr>
          <w:rFonts w:ascii="Arial" w:eastAsia="Times New Roman" w:hAnsi="Arial" w:cs="Arial"/>
          <w:noProof/>
          <w:color w:val="4D4B4D"/>
          <w:sz w:val="25"/>
          <w:szCs w:val="25"/>
          <w:lang w:eastAsia="ru-RU"/>
        </w:rPr>
        <w:drawing>
          <wp:inline distT="0" distB="0" distL="0" distR="0">
            <wp:extent cx="9277350" cy="5219700"/>
            <wp:effectExtent l="19050" t="0" r="0" b="0"/>
            <wp:docPr id="27" name="Рисунок 27" descr="https://www.ballgames.ru/img/volleyball_innings_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ballgames.ru/img/volleyball_innings_h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  <w:t xml:space="preserve"> </w:t>
      </w:r>
    </w:p>
    <w:p w:rsidR="004B64F4" w:rsidRPr="004B64F4" w:rsidRDefault="004B64F4" w:rsidP="004B6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82" w:rsidRDefault="00167C82" w:rsidP="004B64F4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</w:pPr>
    </w:p>
    <w:p w:rsidR="00167C82" w:rsidRDefault="00167C82" w:rsidP="004B64F4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</w:pPr>
    </w:p>
    <w:p w:rsidR="00167C82" w:rsidRDefault="00167C82" w:rsidP="004B64F4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</w:pPr>
    </w:p>
    <w:p w:rsidR="00167C82" w:rsidRDefault="00167C82" w:rsidP="004B64F4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</w:pPr>
    </w:p>
    <w:p w:rsidR="00167C82" w:rsidRDefault="00167C82" w:rsidP="004B64F4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</w:pPr>
    </w:p>
    <w:p w:rsidR="00167C82" w:rsidRDefault="00167C82" w:rsidP="004B64F4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</w:pPr>
    </w:p>
    <w:p w:rsidR="00167C82" w:rsidRDefault="00167C82" w:rsidP="004B64F4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</w:pPr>
    </w:p>
    <w:p w:rsidR="00167C82" w:rsidRDefault="00167C82" w:rsidP="004B64F4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</w:pPr>
    </w:p>
    <w:p w:rsidR="004B64F4" w:rsidRPr="004B64F4" w:rsidRDefault="004B64F4" w:rsidP="004B64F4">
      <w:pPr>
        <w:shd w:val="clear" w:color="auto" w:fill="FFFFFF"/>
        <w:spacing w:before="300" w:after="0" w:line="240" w:lineRule="auto"/>
        <w:outlineLvl w:val="3"/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  <w:t>Нижняя подача в волейболе</w:t>
      </w:r>
    </w:p>
    <w:p w:rsidR="004B64F4" w:rsidRPr="004B64F4" w:rsidRDefault="004B64F4" w:rsidP="00167C8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</w:pPr>
      <w:r w:rsidRPr="004B64F4">
        <w:rPr>
          <w:rFonts w:ascii="Times New Roman" w:eastAsia="Times New Roman" w:hAnsi="Times New Roman" w:cs="Times New Roman"/>
          <w:noProof/>
          <w:color w:val="4D4B4D"/>
          <w:sz w:val="28"/>
          <w:szCs w:val="28"/>
          <w:lang w:eastAsia="ru-RU"/>
        </w:rPr>
        <w:drawing>
          <wp:inline distT="0" distB="0" distL="0" distR="0">
            <wp:extent cx="9572625" cy="5381625"/>
            <wp:effectExtent l="19050" t="0" r="9525" b="0"/>
            <wp:docPr id="28" name="Рисунок 28" descr="https://www.ballgames.ru/img/volleyball_innings_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ballgames.ru/img/volleyball_innings_h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F4"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  <w:t xml:space="preserve"> Нижняя подача в волейболе подается кистью руки. Вы можете подавать кулаком, ребром ладони, либо раскрытой ладонью, как Вам будет удобно это </w:t>
      </w:r>
      <w:r w:rsidRPr="004B64F4">
        <w:rPr>
          <w:rFonts w:ascii="Times New Roman" w:eastAsia="Times New Roman" w:hAnsi="Times New Roman" w:cs="Times New Roman"/>
          <w:color w:val="4D4B4D"/>
          <w:sz w:val="28"/>
          <w:szCs w:val="28"/>
          <w:lang w:eastAsia="ru-RU"/>
        </w:rPr>
        <w:lastRenderedPageBreak/>
        <w:t>делать. Главное, во время подачи, правильно направить мяч в поле противника. Так как во время обучения азам волейбола, есть вероятность подать в потолок. Не говоря о том, что мяч может попросту не перелететь через Ваше поле. Овладев техникой нижней передачи мяча, Вы сможете правильно направлять мяч. Научитесь правильно переносить вес тела и чувствовать удар, что, несомненно, будет плюсом при обучении верхней подаче мяча в волейболе. Систематизированные тренировки обеспечат стабильную подачу во время игры. Как только Вы овладеете техникой нижней подачи, следует переходить к отработке техники верхней подачи.</w:t>
      </w:r>
    </w:p>
    <w:p w:rsidR="004B64F4" w:rsidRDefault="004B64F4" w:rsidP="00C3083B">
      <w:pPr>
        <w:spacing w:after="0" w:line="240" w:lineRule="auto"/>
        <w:jc w:val="both"/>
      </w:pPr>
    </w:p>
    <w:p w:rsidR="004B64F4" w:rsidRDefault="004B64F4" w:rsidP="00C3083B">
      <w:pPr>
        <w:spacing w:after="0" w:line="240" w:lineRule="auto"/>
        <w:jc w:val="both"/>
      </w:pPr>
    </w:p>
    <w:p w:rsidR="004B64F4" w:rsidRDefault="004B64F4" w:rsidP="00C3083B">
      <w:pPr>
        <w:spacing w:after="0" w:line="240" w:lineRule="auto"/>
        <w:jc w:val="both"/>
      </w:pPr>
    </w:p>
    <w:p w:rsidR="00167C82" w:rsidRDefault="00167C82" w:rsidP="00C30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82" w:rsidRDefault="00167C82" w:rsidP="00C30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82" w:rsidRDefault="00167C82" w:rsidP="00C30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83B" w:rsidRDefault="00C3083B" w:rsidP="00C30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</w:p>
    <w:p w:rsidR="00C3083B" w:rsidRPr="00C3083B" w:rsidRDefault="00C3083B" w:rsidP="00C3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3B">
        <w:rPr>
          <w:rFonts w:ascii="Times New Roman" w:hAnsi="Times New Roman" w:cs="Times New Roman"/>
          <w:sz w:val="28"/>
          <w:szCs w:val="28"/>
        </w:rPr>
        <w:t>1.</w:t>
      </w:r>
      <w:r w:rsidRPr="00C30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3B">
        <w:rPr>
          <w:rFonts w:ascii="Times New Roman" w:hAnsi="Times New Roman" w:cs="Times New Roman"/>
          <w:sz w:val="28"/>
          <w:szCs w:val="28"/>
        </w:rPr>
        <w:t>Ю.И. Портных. Спортивные  и подвижные игры: учеб</w:t>
      </w:r>
      <w:proofErr w:type="gramStart"/>
      <w:r w:rsidRPr="00C30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8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083B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C3083B" w:rsidRPr="00C3083B" w:rsidRDefault="00C3083B" w:rsidP="00C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</w:rPr>
        <w:t xml:space="preserve">2.  </w:t>
      </w:r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В.Д.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Дашинорбаев</w:t>
      </w:r>
      <w:proofErr w:type="spellEnd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C3083B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Улан-Удэ</w:t>
      </w:r>
      <w:proofErr w:type="spellEnd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Издательство</w:t>
      </w:r>
      <w:proofErr w:type="spellEnd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ВСГТУ,  2009. – 229 с.</w:t>
      </w:r>
    </w:p>
    <w:p w:rsidR="00C3083B" w:rsidRPr="00C3083B" w:rsidRDefault="00C3083B" w:rsidP="00C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C3083B" w:rsidRPr="00C3083B" w:rsidRDefault="00C3083B" w:rsidP="00C3083B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083B">
        <w:rPr>
          <w:rFonts w:ascii="Times New Roman" w:hAnsi="Times New Roman" w:cs="Times New Roman"/>
          <w:sz w:val="28"/>
          <w:szCs w:val="28"/>
        </w:rPr>
        <w:t>1.</w:t>
      </w:r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Холодов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Ж.К.,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В.С.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методика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Заведений. М.: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>»,2003.- 480с.</w:t>
      </w:r>
    </w:p>
    <w:p w:rsidR="00C3083B" w:rsidRPr="00C3083B" w:rsidRDefault="00C3083B" w:rsidP="00C3083B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Спутник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работника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ред.. П.Ф.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Савицкого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>, 2009.</w:t>
      </w:r>
    </w:p>
    <w:p w:rsidR="00C3083B" w:rsidRPr="00C3083B" w:rsidRDefault="00C3083B" w:rsidP="00DC1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266B" w:rsidRDefault="002315DA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D80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2315DA" w:rsidRPr="00DC1D80" w:rsidRDefault="002315DA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C1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1798" w:rsidRPr="00167C82" w:rsidRDefault="002315DA" w:rsidP="00CD179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7C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67C82" w:rsidRPr="00167C82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67C82" w:rsidRPr="00167C82">
        <w:rPr>
          <w:rFonts w:ascii="Times New Roman" w:hAnsi="Times New Roman"/>
          <w:color w:val="000000"/>
          <w:sz w:val="28"/>
          <w:szCs w:val="28"/>
        </w:rPr>
        <w:t>ехнику</w:t>
      </w:r>
      <w:r w:rsidR="00CD1798" w:rsidRPr="00167C82">
        <w:rPr>
          <w:rFonts w:ascii="Times New Roman" w:hAnsi="Times New Roman"/>
          <w:color w:val="000000"/>
          <w:sz w:val="28"/>
          <w:szCs w:val="28"/>
        </w:rPr>
        <w:t xml:space="preserve"> передач</w:t>
      </w:r>
      <w:r w:rsidR="00167C82" w:rsidRPr="00167C8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D1798" w:rsidRPr="00167C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D1798" w:rsidRPr="00167C82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="00CD1798" w:rsidRPr="00167C82">
        <w:rPr>
          <w:rFonts w:ascii="Times New Roman" w:hAnsi="Times New Roman"/>
          <w:color w:val="000000"/>
          <w:sz w:val="28"/>
          <w:szCs w:val="28"/>
        </w:rPr>
        <w:t>, верхняя, над собой</w:t>
      </w:r>
      <w:r w:rsidR="00167C82" w:rsidRPr="00167C82">
        <w:rPr>
          <w:rFonts w:ascii="Times New Roman" w:hAnsi="Times New Roman"/>
          <w:color w:val="000000"/>
          <w:sz w:val="28"/>
          <w:szCs w:val="28"/>
        </w:rPr>
        <w:t>.</w:t>
      </w:r>
    </w:p>
    <w:p w:rsidR="0033439E" w:rsidRPr="00167C82" w:rsidRDefault="0033439E" w:rsidP="00A61E2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94836" w:rsidRPr="00DC1D80" w:rsidRDefault="002315DA" w:rsidP="00A61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80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14" w:history="1">
        <w:r w:rsidRPr="00DC1D80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 w:rsidRPr="00DC1D80">
        <w:rPr>
          <w:rFonts w:ascii="Times New Roman" w:hAnsi="Times New Roman" w:cs="Times New Roman"/>
          <w:sz w:val="28"/>
          <w:szCs w:val="28"/>
        </w:rPr>
        <w:t xml:space="preserve">  до </w:t>
      </w:r>
      <w:r w:rsidR="00090160">
        <w:rPr>
          <w:rFonts w:ascii="Times New Roman" w:hAnsi="Times New Roman" w:cs="Times New Roman"/>
          <w:sz w:val="28"/>
          <w:szCs w:val="28"/>
        </w:rPr>
        <w:t>01</w:t>
      </w:r>
      <w:r w:rsidR="00CD1798">
        <w:rPr>
          <w:rFonts w:ascii="Times New Roman" w:hAnsi="Times New Roman" w:cs="Times New Roman"/>
          <w:sz w:val="28"/>
          <w:szCs w:val="28"/>
        </w:rPr>
        <w:t>.11</w:t>
      </w:r>
      <w:r w:rsidR="00090160">
        <w:rPr>
          <w:rFonts w:ascii="Times New Roman" w:hAnsi="Times New Roman" w:cs="Times New Roman"/>
          <w:sz w:val="28"/>
          <w:szCs w:val="28"/>
        </w:rPr>
        <w:t>.2021</w:t>
      </w:r>
      <w:r w:rsidRPr="00DC1D80">
        <w:rPr>
          <w:rFonts w:ascii="Times New Roman" w:hAnsi="Times New Roman" w:cs="Times New Roman"/>
          <w:sz w:val="28"/>
          <w:szCs w:val="28"/>
        </w:rPr>
        <w:t>г</w:t>
      </w:r>
      <w:r w:rsidR="007D2BBA" w:rsidRPr="00DC1D80">
        <w:rPr>
          <w:rFonts w:ascii="Times New Roman" w:hAnsi="Times New Roman" w:cs="Times New Roman"/>
          <w:sz w:val="28"/>
          <w:szCs w:val="28"/>
        </w:rPr>
        <w:t>.</w:t>
      </w:r>
    </w:p>
    <w:sectPr w:rsidR="00994836" w:rsidRPr="00DC1D80" w:rsidSect="00F8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33"/>
    <w:multiLevelType w:val="multilevel"/>
    <w:tmpl w:val="BE7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4C5A"/>
    <w:multiLevelType w:val="multilevel"/>
    <w:tmpl w:val="D6A0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233"/>
    <w:multiLevelType w:val="multilevel"/>
    <w:tmpl w:val="D12C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7C2E"/>
    <w:multiLevelType w:val="multilevel"/>
    <w:tmpl w:val="723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A2D42"/>
    <w:multiLevelType w:val="multilevel"/>
    <w:tmpl w:val="136C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793880"/>
    <w:multiLevelType w:val="multilevel"/>
    <w:tmpl w:val="8780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86B3A"/>
    <w:multiLevelType w:val="multilevel"/>
    <w:tmpl w:val="B2B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C2236"/>
    <w:multiLevelType w:val="multilevel"/>
    <w:tmpl w:val="51022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13CFC"/>
    <w:multiLevelType w:val="multilevel"/>
    <w:tmpl w:val="7EC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608B5"/>
    <w:multiLevelType w:val="multilevel"/>
    <w:tmpl w:val="5232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6711D"/>
    <w:multiLevelType w:val="multilevel"/>
    <w:tmpl w:val="8DFC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D7783"/>
    <w:multiLevelType w:val="multilevel"/>
    <w:tmpl w:val="76D0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D254E9"/>
    <w:multiLevelType w:val="multilevel"/>
    <w:tmpl w:val="6A28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C6B3D"/>
    <w:multiLevelType w:val="multilevel"/>
    <w:tmpl w:val="AB1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BF0756"/>
    <w:multiLevelType w:val="multilevel"/>
    <w:tmpl w:val="435A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7807ED"/>
    <w:multiLevelType w:val="multilevel"/>
    <w:tmpl w:val="87F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8C68BB"/>
    <w:multiLevelType w:val="multilevel"/>
    <w:tmpl w:val="4A5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F80240"/>
    <w:multiLevelType w:val="multilevel"/>
    <w:tmpl w:val="0978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57A24"/>
    <w:multiLevelType w:val="multilevel"/>
    <w:tmpl w:val="19E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A5C0E"/>
    <w:multiLevelType w:val="multilevel"/>
    <w:tmpl w:val="808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5320FA"/>
    <w:multiLevelType w:val="multilevel"/>
    <w:tmpl w:val="ADB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D8191B"/>
    <w:multiLevelType w:val="multilevel"/>
    <w:tmpl w:val="6A88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607FA"/>
    <w:multiLevelType w:val="multilevel"/>
    <w:tmpl w:val="643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785E9E"/>
    <w:multiLevelType w:val="multilevel"/>
    <w:tmpl w:val="3B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46721"/>
    <w:multiLevelType w:val="multilevel"/>
    <w:tmpl w:val="673C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E4C52"/>
    <w:multiLevelType w:val="multilevel"/>
    <w:tmpl w:val="58B6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23"/>
  </w:num>
  <w:num w:numId="9">
    <w:abstractNumId w:val="17"/>
  </w:num>
  <w:num w:numId="10">
    <w:abstractNumId w:val="7"/>
  </w:num>
  <w:num w:numId="11">
    <w:abstractNumId w:val="1"/>
  </w:num>
  <w:num w:numId="12">
    <w:abstractNumId w:val="9"/>
  </w:num>
  <w:num w:numId="13">
    <w:abstractNumId w:val="24"/>
  </w:num>
  <w:num w:numId="14">
    <w:abstractNumId w:val="13"/>
  </w:num>
  <w:num w:numId="15">
    <w:abstractNumId w:val="25"/>
  </w:num>
  <w:num w:numId="16">
    <w:abstractNumId w:val="4"/>
  </w:num>
  <w:num w:numId="17">
    <w:abstractNumId w:val="16"/>
  </w:num>
  <w:num w:numId="18">
    <w:abstractNumId w:val="20"/>
  </w:num>
  <w:num w:numId="19">
    <w:abstractNumId w:val="11"/>
  </w:num>
  <w:num w:numId="20">
    <w:abstractNumId w:val="14"/>
  </w:num>
  <w:num w:numId="21">
    <w:abstractNumId w:val="19"/>
  </w:num>
  <w:num w:numId="22">
    <w:abstractNumId w:val="15"/>
  </w:num>
  <w:num w:numId="23">
    <w:abstractNumId w:val="22"/>
  </w:num>
  <w:num w:numId="24">
    <w:abstractNumId w:val="5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836"/>
    <w:rsid w:val="0000759D"/>
    <w:rsid w:val="00090160"/>
    <w:rsid w:val="000B21D0"/>
    <w:rsid w:val="00103C6D"/>
    <w:rsid w:val="001061F9"/>
    <w:rsid w:val="00153BC8"/>
    <w:rsid w:val="00167C82"/>
    <w:rsid w:val="00186E38"/>
    <w:rsid w:val="001A5323"/>
    <w:rsid w:val="002315DA"/>
    <w:rsid w:val="0023237D"/>
    <w:rsid w:val="002449B0"/>
    <w:rsid w:val="0033439E"/>
    <w:rsid w:val="00487E74"/>
    <w:rsid w:val="00491B6F"/>
    <w:rsid w:val="004B64F4"/>
    <w:rsid w:val="005044C0"/>
    <w:rsid w:val="00566B00"/>
    <w:rsid w:val="005D21FD"/>
    <w:rsid w:val="00683782"/>
    <w:rsid w:val="006B67DF"/>
    <w:rsid w:val="00745842"/>
    <w:rsid w:val="00775834"/>
    <w:rsid w:val="007A1A4D"/>
    <w:rsid w:val="007D2BBA"/>
    <w:rsid w:val="007E1967"/>
    <w:rsid w:val="008048E0"/>
    <w:rsid w:val="00850499"/>
    <w:rsid w:val="0089266B"/>
    <w:rsid w:val="008C58D8"/>
    <w:rsid w:val="008C766D"/>
    <w:rsid w:val="00910521"/>
    <w:rsid w:val="00912412"/>
    <w:rsid w:val="00967CAF"/>
    <w:rsid w:val="00994836"/>
    <w:rsid w:val="00A44779"/>
    <w:rsid w:val="00A61E25"/>
    <w:rsid w:val="00A94476"/>
    <w:rsid w:val="00AA46FB"/>
    <w:rsid w:val="00AC1AD9"/>
    <w:rsid w:val="00AF7A38"/>
    <w:rsid w:val="00B61F29"/>
    <w:rsid w:val="00BB4566"/>
    <w:rsid w:val="00BB4840"/>
    <w:rsid w:val="00BE7F45"/>
    <w:rsid w:val="00C23E92"/>
    <w:rsid w:val="00C2435F"/>
    <w:rsid w:val="00C3083B"/>
    <w:rsid w:val="00CD1798"/>
    <w:rsid w:val="00CE3B2C"/>
    <w:rsid w:val="00D10A06"/>
    <w:rsid w:val="00DA7A08"/>
    <w:rsid w:val="00DC1D80"/>
    <w:rsid w:val="00E14F24"/>
    <w:rsid w:val="00E32C93"/>
    <w:rsid w:val="00E979A0"/>
    <w:rsid w:val="00EA61D2"/>
    <w:rsid w:val="00EE1FD4"/>
    <w:rsid w:val="00F063E6"/>
    <w:rsid w:val="00F85B43"/>
    <w:rsid w:val="00FB35A1"/>
    <w:rsid w:val="00FC6D13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paragraph" w:styleId="2">
    <w:name w:val="heading 2"/>
    <w:basedOn w:val="a"/>
    <w:link w:val="20"/>
    <w:uiPriority w:val="9"/>
    <w:qFormat/>
    <w:rsid w:val="00DC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0499"/>
    <w:rPr>
      <w:b/>
      <w:bCs/>
    </w:rPr>
  </w:style>
  <w:style w:type="character" w:styleId="a7">
    <w:name w:val="Emphasis"/>
    <w:basedOn w:val="a0"/>
    <w:uiPriority w:val="20"/>
    <w:qFormat/>
    <w:rsid w:val="0085049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">
    <w:name w:val="form"/>
    <w:basedOn w:val="a"/>
    <w:rsid w:val="00DC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051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285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essionalsport.ru/blog/2016/03/05/tehnika-padeniya-v-voleybole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rofessionalsport.ru/blog/2016/01/22/travmy-v-sporte-bandazhi-i-fiksatory-dlya-podderzh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/2016/01/22/travmy-v-sporte-podderzhka-svyazok-i-myshts-ruki" TargetMode="External"/><Relationship Id="rId1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28</cp:revision>
  <dcterms:created xsi:type="dcterms:W3CDTF">2020-10-05T12:40:00Z</dcterms:created>
  <dcterms:modified xsi:type="dcterms:W3CDTF">2021-10-25T10:56:00Z</dcterms:modified>
</cp:coreProperties>
</file>